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5278" w14:textId="77777777" w:rsidR="00F229E0" w:rsidRPr="00F229E0" w:rsidRDefault="00F229E0" w:rsidP="00F26738">
      <w:pPr>
        <w:spacing w:after="0" w:line="240" w:lineRule="auto"/>
        <w:jc w:val="center"/>
        <w:rPr>
          <w:rFonts w:ascii="Poppins" w:hAnsi="Poppins" w:cs="Poppins"/>
          <w:b/>
          <w:bCs/>
          <w:color w:val="007B87"/>
        </w:rPr>
      </w:pPr>
      <w:r w:rsidRPr="00F229E0">
        <w:rPr>
          <w:rFonts w:ascii="Poppins" w:eastAsia="Calibri" w:hAnsi="Poppins" w:cs="Poppins"/>
          <w:b/>
          <w:color w:val="007B87"/>
        </w:rPr>
        <w:t>CONVOCATORIA DE PRENS</w:t>
      </w:r>
      <w:r w:rsidRPr="00F229E0">
        <w:rPr>
          <w:rFonts w:ascii="Poppins" w:hAnsi="Poppins" w:cs="Poppins"/>
          <w:b/>
          <w:bCs/>
          <w:color w:val="007B87"/>
        </w:rPr>
        <w:t>A</w:t>
      </w:r>
    </w:p>
    <w:p w14:paraId="7858D3B7" w14:textId="77777777" w:rsidR="00F229E0" w:rsidRDefault="00F229E0" w:rsidP="00F26738">
      <w:pPr>
        <w:spacing w:after="0" w:line="240" w:lineRule="auto"/>
        <w:jc w:val="center"/>
        <w:rPr>
          <w:rFonts w:ascii="Poppins" w:hAnsi="Poppins" w:cs="Poppins"/>
          <w:b/>
          <w:bCs/>
          <w:color w:val="EC790C"/>
          <w:sz w:val="28"/>
          <w:szCs w:val="28"/>
        </w:rPr>
      </w:pPr>
    </w:p>
    <w:p w14:paraId="7DCB3C96" w14:textId="5E90E973" w:rsidR="00F26738" w:rsidRPr="008F6118" w:rsidRDefault="00F26738" w:rsidP="00F26738">
      <w:pPr>
        <w:spacing w:after="0" w:line="240" w:lineRule="auto"/>
        <w:jc w:val="center"/>
        <w:rPr>
          <w:rFonts w:ascii="Poppins" w:hAnsi="Poppins" w:cs="Poppins"/>
          <w:b/>
          <w:color w:val="D45D00"/>
        </w:rPr>
      </w:pPr>
      <w:r w:rsidRPr="008F6118">
        <w:rPr>
          <w:rFonts w:ascii="Poppins" w:hAnsi="Poppins" w:cs="Poppins"/>
          <w:b/>
          <w:color w:val="D45D00"/>
        </w:rPr>
        <w:t>“</w:t>
      </w:r>
      <w:r w:rsidRPr="008F6118">
        <w:rPr>
          <w:rFonts w:ascii="Poppins" w:hAnsi="Poppins" w:cs="Poppins"/>
          <w:b/>
          <w:color w:val="D45D00"/>
        </w:rPr>
        <w:t>Proyecto Hombre alerta de una mayor complejidad en las adicciones: perfiles más envejecidos, más soledad y más salud mental</w:t>
      </w:r>
      <w:r w:rsidRPr="008F6118">
        <w:rPr>
          <w:rFonts w:ascii="Poppins" w:hAnsi="Poppins" w:cs="Poppins"/>
          <w:b/>
          <w:color w:val="D45D00"/>
        </w:rPr>
        <w:t>”</w:t>
      </w:r>
    </w:p>
    <w:p w14:paraId="37766511" w14:textId="3BF7C740" w:rsidR="00475DAC" w:rsidRPr="00C90FB0" w:rsidRDefault="00475DAC" w:rsidP="00475DAC">
      <w:pPr>
        <w:jc w:val="both"/>
        <w:rPr>
          <w:rFonts w:ascii="Poppins" w:hAnsi="Poppins" w:cs="Poppins"/>
          <w:sz w:val="22"/>
          <w:szCs w:val="22"/>
        </w:rPr>
      </w:pPr>
      <w:r w:rsidRPr="00C90FB0">
        <w:rPr>
          <w:rFonts w:ascii="Poppins" w:hAnsi="Poppins" w:cs="Poppins"/>
          <w:sz w:val="22"/>
          <w:szCs w:val="22"/>
        </w:rPr>
        <w:t xml:space="preserve">Proyecto Hombre España presentará el </w:t>
      </w:r>
      <w:r w:rsidR="00E23296" w:rsidRPr="00C90FB0">
        <w:rPr>
          <w:rFonts w:ascii="Poppins" w:hAnsi="Poppins" w:cs="Poppins"/>
          <w:sz w:val="22"/>
          <w:szCs w:val="22"/>
        </w:rPr>
        <w:t>jueves</w:t>
      </w:r>
      <w:r w:rsidRPr="00C90FB0">
        <w:rPr>
          <w:rFonts w:ascii="Poppins" w:hAnsi="Poppins" w:cs="Poppins"/>
          <w:sz w:val="22"/>
          <w:szCs w:val="22"/>
        </w:rPr>
        <w:t xml:space="preserve"> 25 de junio los resultados de la </w:t>
      </w:r>
      <w:r w:rsidRPr="00C90FB0">
        <w:rPr>
          <w:rFonts w:ascii="Poppins" w:hAnsi="Poppins" w:cs="Poppins"/>
          <w:b/>
          <w:bCs/>
          <w:sz w:val="22"/>
          <w:szCs w:val="22"/>
        </w:rPr>
        <w:t>XIV edición de su Observatorio sobre adicciones</w:t>
      </w:r>
      <w:r w:rsidR="00D73F6A" w:rsidRPr="00C90FB0">
        <w:rPr>
          <w:rFonts w:ascii="Poppins" w:hAnsi="Poppins" w:cs="Poppins"/>
          <w:sz w:val="22"/>
          <w:szCs w:val="22"/>
        </w:rPr>
        <w:t xml:space="preserve">. </w:t>
      </w:r>
      <w:r w:rsidRPr="00C90FB0">
        <w:rPr>
          <w:rFonts w:ascii="Poppins" w:hAnsi="Poppins" w:cs="Poppins"/>
          <w:sz w:val="22"/>
          <w:szCs w:val="22"/>
        </w:rPr>
        <w:t xml:space="preserve">El estudio </w:t>
      </w:r>
      <w:r w:rsidR="00613960" w:rsidRPr="00C90FB0">
        <w:rPr>
          <w:rFonts w:ascii="Poppins" w:hAnsi="Poppins" w:cs="Poppins"/>
          <w:sz w:val="22"/>
          <w:szCs w:val="22"/>
        </w:rPr>
        <w:t xml:space="preserve">recoge </w:t>
      </w:r>
      <w:r w:rsidRPr="00C90FB0">
        <w:rPr>
          <w:rFonts w:ascii="Poppins" w:hAnsi="Poppins" w:cs="Poppins"/>
          <w:sz w:val="22"/>
          <w:szCs w:val="22"/>
        </w:rPr>
        <w:t>una realidad marcada por la creciente complejidad de las adicciones y revela tendencias preocupantes sobre soledad, envejecimiento y desigualdades de género.</w:t>
      </w:r>
    </w:p>
    <w:p w14:paraId="5410119E" w14:textId="472BFB6F" w:rsidR="00475DAC" w:rsidRPr="008F6118" w:rsidRDefault="00475DAC" w:rsidP="00475DAC">
      <w:pPr>
        <w:rPr>
          <w:rFonts w:ascii="Poppins" w:hAnsi="Poppins" w:cs="Poppins"/>
          <w:b/>
          <w:color w:val="D45D00"/>
          <w:sz w:val="22"/>
          <w:szCs w:val="22"/>
        </w:rPr>
      </w:pPr>
      <w:r w:rsidRPr="008F6118">
        <w:rPr>
          <w:rFonts w:ascii="Poppins" w:hAnsi="Poppins" w:cs="Poppins"/>
          <w:b/>
          <w:color w:val="D45D00"/>
          <w:sz w:val="22"/>
          <w:szCs w:val="22"/>
        </w:rPr>
        <w:t>Entre los datos que se darán a conocer destacan:</w:t>
      </w:r>
    </w:p>
    <w:p w14:paraId="0780CF71" w14:textId="3B8060D3" w:rsidR="00475DAC" w:rsidRPr="008F6118" w:rsidRDefault="00475DAC" w:rsidP="00475DAC">
      <w:pPr>
        <w:pStyle w:val="Prrafodelista"/>
        <w:numPr>
          <w:ilvl w:val="0"/>
          <w:numId w:val="2"/>
        </w:numPr>
        <w:jc w:val="both"/>
        <w:rPr>
          <w:rFonts w:ascii="Poppins" w:hAnsi="Poppins" w:cs="Poppins"/>
          <w:sz w:val="22"/>
          <w:szCs w:val="22"/>
        </w:rPr>
      </w:pPr>
      <w:r w:rsidRPr="008F6118">
        <w:rPr>
          <w:rFonts w:ascii="Poppins" w:hAnsi="Poppins" w:cs="Poppins"/>
          <w:b/>
          <w:bCs/>
          <w:sz w:val="22"/>
          <w:szCs w:val="22"/>
        </w:rPr>
        <w:t>Las adicciones se cronifican</w:t>
      </w:r>
      <w:r w:rsidRPr="008F6118">
        <w:rPr>
          <w:rFonts w:ascii="Poppins" w:hAnsi="Poppins" w:cs="Poppins"/>
          <w:sz w:val="22"/>
          <w:szCs w:val="22"/>
        </w:rPr>
        <w:t xml:space="preserve">: la edad media de las personas atendidas ha aumentado más de dos años en la última década, alcanzando los </w:t>
      </w:r>
      <w:r w:rsidRPr="00C90FB0">
        <w:rPr>
          <w:rFonts w:ascii="Poppins" w:hAnsi="Poppins" w:cs="Poppins"/>
          <w:b/>
          <w:bCs/>
          <w:sz w:val="22"/>
          <w:szCs w:val="22"/>
        </w:rPr>
        <w:t>40,7 años</w:t>
      </w:r>
      <w:r w:rsidRPr="008F6118">
        <w:rPr>
          <w:rFonts w:ascii="Poppins" w:hAnsi="Poppins" w:cs="Poppins"/>
          <w:sz w:val="22"/>
          <w:szCs w:val="22"/>
        </w:rPr>
        <w:t>.</w:t>
      </w:r>
    </w:p>
    <w:p w14:paraId="73A2CAE2" w14:textId="470F5DBC" w:rsidR="00475DAC" w:rsidRPr="008F6118" w:rsidRDefault="00475DAC" w:rsidP="00475DAC">
      <w:pPr>
        <w:pStyle w:val="Prrafodelista"/>
        <w:numPr>
          <w:ilvl w:val="0"/>
          <w:numId w:val="2"/>
        </w:numPr>
        <w:jc w:val="both"/>
        <w:rPr>
          <w:rFonts w:ascii="Poppins" w:hAnsi="Poppins" w:cs="Poppins"/>
          <w:b/>
          <w:bCs/>
          <w:sz w:val="22"/>
          <w:szCs w:val="22"/>
        </w:rPr>
      </w:pPr>
      <w:r w:rsidRPr="008F6118">
        <w:rPr>
          <w:rFonts w:ascii="Poppins" w:hAnsi="Poppins" w:cs="Poppins"/>
          <w:sz w:val="22"/>
          <w:szCs w:val="22"/>
        </w:rPr>
        <w:t xml:space="preserve">Hasta un </w:t>
      </w:r>
      <w:r w:rsidRPr="008F6118">
        <w:rPr>
          <w:rFonts w:ascii="Poppins" w:hAnsi="Poppins" w:cs="Poppins"/>
          <w:b/>
          <w:bCs/>
          <w:sz w:val="22"/>
          <w:szCs w:val="22"/>
        </w:rPr>
        <w:t>30%</w:t>
      </w:r>
      <w:r w:rsidRPr="008F6118">
        <w:rPr>
          <w:rFonts w:ascii="Poppins" w:hAnsi="Poppins" w:cs="Poppins"/>
          <w:sz w:val="22"/>
          <w:szCs w:val="22"/>
        </w:rPr>
        <w:t xml:space="preserve"> de las personas atendidas por adicciones </w:t>
      </w:r>
      <w:r w:rsidRPr="008F6118">
        <w:rPr>
          <w:rFonts w:ascii="Poppins" w:hAnsi="Poppins" w:cs="Poppins"/>
          <w:b/>
          <w:bCs/>
          <w:sz w:val="22"/>
          <w:szCs w:val="22"/>
        </w:rPr>
        <w:t>pasa gran parte de su tiempo libre en soledad.</w:t>
      </w:r>
    </w:p>
    <w:p w14:paraId="1FFD2266" w14:textId="37E73245" w:rsidR="00475DAC" w:rsidRPr="008F6118" w:rsidRDefault="00475DAC" w:rsidP="00475DAC">
      <w:pPr>
        <w:pStyle w:val="Prrafodelista"/>
        <w:numPr>
          <w:ilvl w:val="0"/>
          <w:numId w:val="2"/>
        </w:numPr>
        <w:jc w:val="both"/>
        <w:rPr>
          <w:rFonts w:ascii="Poppins" w:hAnsi="Poppins" w:cs="Poppins"/>
          <w:sz w:val="22"/>
          <w:szCs w:val="22"/>
        </w:rPr>
      </w:pPr>
      <w:r w:rsidRPr="008F6118">
        <w:rPr>
          <w:rFonts w:ascii="Poppins" w:hAnsi="Poppins" w:cs="Poppins"/>
          <w:b/>
          <w:bCs/>
          <w:sz w:val="22"/>
          <w:szCs w:val="22"/>
        </w:rPr>
        <w:t xml:space="preserve">Cada vez más mujeres piden ayuda por adicciones: </w:t>
      </w:r>
      <w:r w:rsidRPr="008F6118">
        <w:rPr>
          <w:rFonts w:ascii="Poppins" w:hAnsi="Poppins" w:cs="Poppins"/>
          <w:sz w:val="22"/>
          <w:szCs w:val="22"/>
        </w:rPr>
        <w:t xml:space="preserve">su presencia en tratamiento ha aumentado un </w:t>
      </w:r>
      <w:r w:rsidRPr="008F6118">
        <w:rPr>
          <w:rFonts w:ascii="Poppins" w:hAnsi="Poppins" w:cs="Poppins"/>
          <w:b/>
          <w:bCs/>
          <w:sz w:val="22"/>
          <w:szCs w:val="22"/>
        </w:rPr>
        <w:t xml:space="preserve">31% en la última década </w:t>
      </w:r>
      <w:r w:rsidRPr="008F6118">
        <w:rPr>
          <w:rFonts w:ascii="Poppins" w:hAnsi="Poppins" w:cs="Poppins"/>
          <w:sz w:val="22"/>
          <w:szCs w:val="22"/>
        </w:rPr>
        <w:t>y llegan con mayores niveles de vulnerabilidad social, familiar y emocional.</w:t>
      </w:r>
    </w:p>
    <w:tbl>
      <w:tblPr>
        <w:tblStyle w:val="Tablaconcuadrcula"/>
        <w:tblW w:w="0" w:type="auto"/>
        <w:tblBorders>
          <w:top w:val="single" w:sz="6" w:space="0" w:color="E97132" w:themeColor="accent2"/>
          <w:left w:val="single" w:sz="6" w:space="0" w:color="E97132" w:themeColor="accent2"/>
          <w:bottom w:val="single" w:sz="6" w:space="0" w:color="E97132" w:themeColor="accent2"/>
          <w:right w:val="single" w:sz="6" w:space="0" w:color="E97132" w:themeColor="accent2"/>
          <w:insideH w:val="single" w:sz="6" w:space="0" w:color="E97132" w:themeColor="accent2"/>
          <w:insideV w:val="single" w:sz="6" w:space="0" w:color="E97132" w:themeColor="accent2"/>
        </w:tblBorders>
        <w:tblLook w:val="04A0" w:firstRow="1" w:lastRow="0" w:firstColumn="1" w:lastColumn="0" w:noHBand="0" w:noVBand="1"/>
      </w:tblPr>
      <w:tblGrid>
        <w:gridCol w:w="8488"/>
      </w:tblGrid>
      <w:tr w:rsidR="00E0574A" w14:paraId="6694B386" w14:textId="77777777" w:rsidTr="00971521">
        <w:tc>
          <w:tcPr>
            <w:tcW w:w="8494" w:type="dxa"/>
          </w:tcPr>
          <w:p w14:paraId="418DC5E2" w14:textId="77777777" w:rsidR="00217F0F" w:rsidRDefault="00217F0F" w:rsidP="00703C0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  <w:p w14:paraId="2AB2C084" w14:textId="2BA3AF6D" w:rsidR="002D28D2" w:rsidRPr="008F6118" w:rsidRDefault="002D28D2" w:rsidP="00703C0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 w:rsidRPr="008F6118">
              <w:rPr>
                <w:rFonts w:ascii="Poppins" w:hAnsi="Poppins" w:cs="Poppins"/>
                <w:sz w:val="22"/>
                <w:szCs w:val="22"/>
              </w:rPr>
              <w:t>L</w:t>
            </w:r>
            <w:r w:rsidR="00A4379B" w:rsidRPr="008F6118">
              <w:rPr>
                <w:rFonts w:ascii="Poppins" w:hAnsi="Poppins" w:cs="Poppins"/>
                <w:sz w:val="22"/>
                <w:szCs w:val="22"/>
              </w:rPr>
              <w:t>ugar</w:t>
            </w:r>
            <w:r w:rsidRPr="008F6118">
              <w:rPr>
                <w:rFonts w:ascii="Poppins" w:hAnsi="Poppins" w:cs="Poppins"/>
                <w:b/>
                <w:bCs/>
                <w:sz w:val="22"/>
                <w:szCs w:val="22"/>
              </w:rPr>
              <w:t>:</w:t>
            </w:r>
            <w:r w:rsidRPr="008F6118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8F6118">
              <w:rPr>
                <w:rFonts w:ascii="Poppins" w:hAnsi="Poppins" w:cs="Poppins"/>
                <w:b/>
                <w:bCs/>
                <w:sz w:val="22"/>
                <w:szCs w:val="22"/>
                <w:highlight w:val="yellow"/>
              </w:rPr>
              <w:t>Asociación de la prensa de Madrid</w:t>
            </w:r>
            <w:r w:rsidRPr="008F6118">
              <w:rPr>
                <w:rFonts w:ascii="Poppins" w:hAnsi="Poppins" w:cs="Poppins"/>
                <w:sz w:val="22"/>
                <w:szCs w:val="22"/>
              </w:rPr>
              <w:t>. Calle Juan Bravo, 6</w:t>
            </w:r>
          </w:p>
          <w:p w14:paraId="2ECC44C2" w14:textId="3B7FD56A" w:rsidR="00E0574A" w:rsidRPr="008F6118" w:rsidRDefault="00CE18BB" w:rsidP="00703C0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 w:rsidRPr="008F6118">
              <w:rPr>
                <w:rFonts w:ascii="Poppins" w:hAnsi="Poppins" w:cs="Poppins"/>
                <w:sz w:val="22"/>
                <w:szCs w:val="22"/>
              </w:rPr>
              <w:t>Fecha</w:t>
            </w:r>
            <w:r w:rsidR="00E0574A" w:rsidRPr="008F6118">
              <w:rPr>
                <w:rFonts w:ascii="Poppins" w:hAnsi="Poppins" w:cs="Poppins"/>
                <w:sz w:val="22"/>
                <w:szCs w:val="22"/>
              </w:rPr>
              <w:t xml:space="preserve">: </w:t>
            </w:r>
            <w:r w:rsidR="009C7171" w:rsidRPr="008F6118">
              <w:rPr>
                <w:rFonts w:ascii="Poppins" w:hAnsi="Poppins" w:cs="Poppins"/>
                <w:b/>
                <w:bCs/>
                <w:sz w:val="22"/>
                <w:szCs w:val="22"/>
                <w:highlight w:val="yellow"/>
              </w:rPr>
              <w:t xml:space="preserve">jueves, </w:t>
            </w:r>
            <w:r w:rsidR="00E0574A" w:rsidRPr="008F6118">
              <w:rPr>
                <w:rFonts w:ascii="Poppins" w:hAnsi="Poppins" w:cs="Poppins"/>
                <w:b/>
                <w:bCs/>
                <w:sz w:val="22"/>
                <w:szCs w:val="22"/>
                <w:highlight w:val="yellow"/>
              </w:rPr>
              <w:t>25 de junio</w:t>
            </w:r>
          </w:p>
          <w:p w14:paraId="08E5EDC9" w14:textId="77777777" w:rsidR="00E0574A" w:rsidRDefault="00E0574A" w:rsidP="00703C0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 w:rsidRPr="008F6118">
              <w:rPr>
                <w:rFonts w:ascii="Poppins" w:hAnsi="Poppins" w:cs="Poppins"/>
                <w:sz w:val="22"/>
                <w:szCs w:val="22"/>
              </w:rPr>
              <w:t>H</w:t>
            </w:r>
            <w:r w:rsidR="00FB2F63" w:rsidRPr="008F6118">
              <w:rPr>
                <w:rFonts w:ascii="Poppins" w:hAnsi="Poppins" w:cs="Poppins"/>
                <w:sz w:val="22"/>
                <w:szCs w:val="22"/>
              </w:rPr>
              <w:t>ora</w:t>
            </w:r>
            <w:r w:rsidRPr="008F6118">
              <w:rPr>
                <w:rFonts w:ascii="Poppins" w:hAnsi="Poppins" w:cs="Poppins"/>
                <w:sz w:val="22"/>
                <w:szCs w:val="22"/>
              </w:rPr>
              <w:t>:</w:t>
            </w:r>
            <w:r w:rsidRPr="008F6118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  <w:r w:rsidRPr="008F6118">
              <w:rPr>
                <w:rFonts w:ascii="Poppins" w:hAnsi="Poppins" w:cs="Poppins"/>
                <w:sz w:val="22"/>
                <w:szCs w:val="22"/>
              </w:rPr>
              <w:t>10 horas</w:t>
            </w:r>
          </w:p>
          <w:p w14:paraId="31BACE9A" w14:textId="4B061459" w:rsidR="00217F0F" w:rsidRDefault="00217F0F" w:rsidP="00703C0F">
            <w:pPr>
              <w:jc w:val="center"/>
              <w:rPr>
                <w:rFonts w:ascii="Poppins" w:hAnsi="Poppins" w:cs="Poppins"/>
                <w:b/>
                <w:bCs/>
              </w:rPr>
            </w:pPr>
          </w:p>
        </w:tc>
      </w:tr>
    </w:tbl>
    <w:p w14:paraId="61A9E678" w14:textId="77777777" w:rsidR="00E0574A" w:rsidRDefault="00E0574A" w:rsidP="00E0574A">
      <w:pPr>
        <w:rPr>
          <w:rFonts w:ascii="Poppins" w:hAnsi="Poppins" w:cs="Poppins"/>
          <w:b/>
          <w:bCs/>
        </w:rPr>
      </w:pPr>
    </w:p>
    <w:p w14:paraId="14C18DB8" w14:textId="3F7B3A12" w:rsidR="00865172" w:rsidRDefault="004776A1" w:rsidP="00475DAC">
      <w:pPr>
        <w:rPr>
          <w:rFonts w:ascii="Poppins" w:hAnsi="Poppins" w:cs="Poppins"/>
          <w:sz w:val="22"/>
          <w:szCs w:val="22"/>
        </w:rPr>
      </w:pPr>
      <w:r w:rsidRPr="00475DAC">
        <w:rPr>
          <w:rFonts w:ascii="Poppins" w:hAnsi="Poppins" w:cs="Poppins"/>
          <w:sz w:val="22"/>
          <w:szCs w:val="22"/>
        </w:rPr>
        <w:t>Durante el acto se analizarán las principales tendencias detectadas por el Observatorio y los retos que plantean para la prevención, la atención y la recuperación de las personas con problemas de adicción.</w:t>
      </w:r>
    </w:p>
    <w:p w14:paraId="09B20748" w14:textId="25EF7D7E" w:rsidR="00CB7BD4" w:rsidRPr="00971521" w:rsidRDefault="00CB7BD4" w:rsidP="00CB7BD4">
      <w:pPr>
        <w:jc w:val="both"/>
        <w:rPr>
          <w:rFonts w:ascii="Poppins" w:hAnsi="Poppins" w:cs="Poppins"/>
          <w:b/>
          <w:bCs/>
          <w:sz w:val="22"/>
          <w:szCs w:val="22"/>
        </w:rPr>
      </w:pPr>
      <w:r w:rsidRPr="00971521">
        <w:rPr>
          <w:rFonts w:ascii="Poppins" w:hAnsi="Poppins" w:cs="Poppins"/>
          <w:b/>
          <w:bCs/>
          <w:sz w:val="22"/>
          <w:szCs w:val="22"/>
        </w:rPr>
        <w:t>En la presentación contaremos con la intervención de:</w:t>
      </w:r>
    </w:p>
    <w:p w14:paraId="06AB959A" w14:textId="35A1BECE" w:rsidR="00475DAC" w:rsidRPr="00971521" w:rsidRDefault="00475DAC" w:rsidP="00475DAC">
      <w:pPr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971521">
        <w:rPr>
          <w:rFonts w:ascii="Poppins" w:hAnsi="Poppins" w:cs="Poppins"/>
          <w:b/>
          <w:bCs/>
          <w:sz w:val="22"/>
          <w:szCs w:val="22"/>
        </w:rPr>
        <w:t>Manuel Muiños</w:t>
      </w:r>
      <w:r w:rsidRPr="00971521">
        <w:rPr>
          <w:rFonts w:ascii="Poppins" w:hAnsi="Poppins" w:cs="Poppins"/>
          <w:sz w:val="22"/>
          <w:szCs w:val="22"/>
        </w:rPr>
        <w:t>. Presidente Nacional de la Asociación Proyecto Hombre</w:t>
      </w:r>
    </w:p>
    <w:p w14:paraId="7F96F109" w14:textId="77777777" w:rsidR="00475DAC" w:rsidRPr="00971521" w:rsidRDefault="00475DAC" w:rsidP="00475DAC">
      <w:pPr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971521">
        <w:rPr>
          <w:rFonts w:ascii="Poppins" w:hAnsi="Poppins" w:cs="Poppins"/>
          <w:b/>
          <w:bCs/>
          <w:sz w:val="22"/>
          <w:szCs w:val="22"/>
        </w:rPr>
        <w:lastRenderedPageBreak/>
        <w:t>Marta González</w:t>
      </w:r>
      <w:r w:rsidRPr="00971521">
        <w:rPr>
          <w:rFonts w:ascii="Poppins" w:hAnsi="Poppins" w:cs="Poppins"/>
          <w:sz w:val="22"/>
          <w:szCs w:val="22"/>
        </w:rPr>
        <w:t>. Presidenta de la Comisión de Evaluación de la Asociación Proyecto Hombre</w:t>
      </w:r>
    </w:p>
    <w:p w14:paraId="5CA9DA08" w14:textId="77777777" w:rsidR="00475DAC" w:rsidRPr="00971521" w:rsidRDefault="00475DAC" w:rsidP="00475DAC">
      <w:pPr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971521">
        <w:rPr>
          <w:rFonts w:ascii="Poppins" w:hAnsi="Poppins" w:cs="Poppins"/>
          <w:b/>
          <w:bCs/>
          <w:sz w:val="22"/>
          <w:szCs w:val="22"/>
        </w:rPr>
        <w:t>Paula Quintana</w:t>
      </w:r>
      <w:r w:rsidRPr="00971521">
        <w:rPr>
          <w:rFonts w:ascii="Poppins" w:hAnsi="Poppins" w:cs="Poppins"/>
          <w:sz w:val="22"/>
          <w:szCs w:val="22"/>
        </w:rPr>
        <w:t>. Miembro de la Comisión de Evaluación de la Asociación Proyecto Hombre</w:t>
      </w:r>
    </w:p>
    <w:p w14:paraId="7B1E572B" w14:textId="77777777" w:rsidR="00475DAC" w:rsidRPr="00971521" w:rsidRDefault="00475DAC" w:rsidP="00475DAC">
      <w:pPr>
        <w:numPr>
          <w:ilvl w:val="0"/>
          <w:numId w:val="1"/>
        </w:numPr>
        <w:rPr>
          <w:rFonts w:ascii="Poppins" w:hAnsi="Poppins" w:cs="Poppins"/>
          <w:sz w:val="22"/>
          <w:szCs w:val="22"/>
        </w:rPr>
      </w:pPr>
      <w:r w:rsidRPr="00971521">
        <w:rPr>
          <w:rFonts w:ascii="Poppins" w:hAnsi="Poppins" w:cs="Poppins"/>
          <w:b/>
          <w:bCs/>
          <w:sz w:val="22"/>
          <w:szCs w:val="22"/>
        </w:rPr>
        <w:t>Elena Presencio</w:t>
      </w:r>
      <w:r w:rsidRPr="00971521">
        <w:rPr>
          <w:rFonts w:ascii="Poppins" w:hAnsi="Poppins" w:cs="Poppins"/>
          <w:sz w:val="22"/>
          <w:szCs w:val="22"/>
        </w:rPr>
        <w:t>. Directora general de la Asociación Proyecto Hombre</w:t>
      </w:r>
    </w:p>
    <w:p w14:paraId="724EF8C3" w14:textId="77777777" w:rsidR="008F6118" w:rsidRPr="00971521" w:rsidRDefault="008F6118" w:rsidP="00AE06C6">
      <w:pPr>
        <w:spacing w:after="0" w:line="240" w:lineRule="auto"/>
        <w:jc w:val="both"/>
        <w:rPr>
          <w:rFonts w:ascii="Poppins" w:hAnsi="Poppins" w:cs="Poppins"/>
          <w:b/>
          <w:color w:val="D45D00"/>
          <w:sz w:val="22"/>
          <w:szCs w:val="22"/>
        </w:rPr>
      </w:pPr>
    </w:p>
    <w:p w14:paraId="7D43EBDD" w14:textId="4EB78AA7" w:rsidR="00854C8E" w:rsidRPr="00971521" w:rsidRDefault="00854C8E" w:rsidP="00AE06C6">
      <w:pPr>
        <w:spacing w:after="0" w:line="240" w:lineRule="auto"/>
        <w:jc w:val="both"/>
        <w:rPr>
          <w:rFonts w:ascii="Poppins" w:hAnsi="Poppins" w:cs="Poppins"/>
          <w:b/>
          <w:color w:val="D45D00"/>
          <w:sz w:val="22"/>
          <w:szCs w:val="22"/>
        </w:rPr>
      </w:pPr>
      <w:r w:rsidRPr="00971521">
        <w:rPr>
          <w:rFonts w:ascii="Poppins" w:hAnsi="Poppins" w:cs="Poppins"/>
          <w:b/>
          <w:color w:val="D45D00"/>
          <w:sz w:val="22"/>
          <w:szCs w:val="22"/>
        </w:rPr>
        <w:t>Rogamos confirmación de asistencia con nombre, apellidos y DNI.</w:t>
      </w:r>
    </w:p>
    <w:p w14:paraId="31BC6AE8" w14:textId="1845630E" w:rsidR="00854C8E" w:rsidRPr="00971521" w:rsidRDefault="00854C8E" w:rsidP="00AE06C6">
      <w:pPr>
        <w:spacing w:after="0" w:line="240" w:lineRule="auto"/>
        <w:jc w:val="both"/>
        <w:rPr>
          <w:rFonts w:ascii="Poppins" w:hAnsi="Poppins" w:cs="Poppins"/>
          <w:b/>
          <w:sz w:val="22"/>
          <w:szCs w:val="22"/>
        </w:rPr>
      </w:pPr>
      <w:r w:rsidRPr="00971521">
        <w:rPr>
          <w:rFonts w:ascii="Poppins" w:hAnsi="Poppins" w:cs="Poppins"/>
          <w:b/>
          <w:color w:val="D45D00"/>
          <w:sz w:val="22"/>
          <w:szCs w:val="22"/>
        </w:rPr>
        <w:t>Se proporcionarán los siguientes MATERIALES</w:t>
      </w:r>
      <w:r w:rsidRPr="00971521">
        <w:rPr>
          <w:rFonts w:ascii="Poppins" w:hAnsi="Poppins" w:cs="Poppins"/>
          <w:b/>
          <w:sz w:val="22"/>
          <w:szCs w:val="22"/>
        </w:rPr>
        <w:t>: Informe 202</w:t>
      </w:r>
      <w:r w:rsidRPr="00971521">
        <w:rPr>
          <w:rFonts w:ascii="Poppins" w:hAnsi="Poppins" w:cs="Poppins"/>
          <w:b/>
          <w:sz w:val="22"/>
          <w:szCs w:val="22"/>
        </w:rPr>
        <w:t>5</w:t>
      </w:r>
      <w:r w:rsidRPr="00971521">
        <w:rPr>
          <w:rFonts w:ascii="Poppins" w:hAnsi="Poppins" w:cs="Poppins"/>
          <w:b/>
          <w:sz w:val="22"/>
          <w:szCs w:val="22"/>
        </w:rPr>
        <w:t xml:space="preserve"> del Observatorio PH/Nota de Prensa/ Fotografías </w:t>
      </w:r>
    </w:p>
    <w:p w14:paraId="4887A801" w14:textId="77777777" w:rsidR="00854C8E" w:rsidRPr="00971521" w:rsidRDefault="00854C8E" w:rsidP="00854C8E">
      <w:pPr>
        <w:jc w:val="both"/>
        <w:rPr>
          <w:rFonts w:ascii="Poppins" w:hAnsi="Poppins" w:cs="Poppins"/>
          <w:b/>
          <w:color w:val="D45D00"/>
          <w:sz w:val="22"/>
          <w:szCs w:val="22"/>
        </w:rPr>
      </w:pPr>
      <w:bookmarkStart w:id="0" w:name="_Hlk200553107"/>
      <w:r w:rsidRPr="00971521">
        <w:rPr>
          <w:rFonts w:ascii="Poppins" w:hAnsi="Poppins" w:cs="Poppins"/>
          <w:b/>
          <w:color w:val="D45D00"/>
          <w:sz w:val="22"/>
          <w:szCs w:val="22"/>
        </w:rPr>
        <w:t>Comunicación con la Asociación Proyecto Hombre</w:t>
      </w:r>
      <w:r w:rsidRPr="00971521">
        <w:rPr>
          <w:rFonts w:ascii="Poppins" w:hAnsi="Poppins" w:cs="Poppins"/>
          <w:bCs/>
          <w:color w:val="D45D00"/>
          <w:sz w:val="22"/>
          <w:szCs w:val="22"/>
        </w:rPr>
        <w:t xml:space="preserve">:  </w:t>
      </w:r>
    </w:p>
    <w:bookmarkEnd w:id="0"/>
    <w:p w14:paraId="17450EA6" w14:textId="77777777" w:rsidR="00854C8E" w:rsidRPr="00971521" w:rsidRDefault="00854C8E" w:rsidP="00854C8E">
      <w:pPr>
        <w:jc w:val="both"/>
        <w:rPr>
          <w:rFonts w:ascii="Poppins" w:hAnsi="Poppins" w:cs="Poppins"/>
          <w:bCs/>
          <w:sz w:val="22"/>
          <w:szCs w:val="22"/>
        </w:rPr>
      </w:pPr>
      <w:r w:rsidRPr="00971521">
        <w:rPr>
          <w:rFonts w:ascii="Poppins" w:hAnsi="Poppins" w:cs="Poppins"/>
          <w:bCs/>
          <w:sz w:val="22"/>
          <w:szCs w:val="22"/>
        </w:rPr>
        <w:t xml:space="preserve">Paola Lami </w:t>
      </w:r>
      <w:hyperlink r:id="rId7" w:history="1">
        <w:r w:rsidRPr="00971521">
          <w:rPr>
            <w:rStyle w:val="Hipervnculo"/>
            <w:rFonts w:ascii="Poppins" w:hAnsi="Poppins" w:cs="Poppins"/>
            <w:bCs/>
            <w:color w:val="0E2841" w:themeColor="text2"/>
            <w:sz w:val="22"/>
            <w:szCs w:val="22"/>
          </w:rPr>
          <w:t>plami@proyectohombre.es</w:t>
        </w:r>
      </w:hyperlink>
      <w:r w:rsidRPr="00971521">
        <w:rPr>
          <w:rFonts w:ascii="Poppins" w:hAnsi="Poppins" w:cs="Poppins"/>
          <w:bCs/>
          <w:color w:val="0E2841" w:themeColor="text2"/>
          <w:sz w:val="22"/>
          <w:szCs w:val="22"/>
        </w:rPr>
        <w:t xml:space="preserve">  </w:t>
      </w:r>
      <w:r w:rsidRPr="00971521">
        <w:rPr>
          <w:rFonts w:ascii="Poppins" w:hAnsi="Poppins" w:cs="Poppins"/>
          <w:bCs/>
          <w:sz w:val="22"/>
          <w:szCs w:val="22"/>
        </w:rPr>
        <w:t>665 288 41</w:t>
      </w:r>
    </w:p>
    <w:p w14:paraId="6FDA8871" w14:textId="77777777" w:rsidR="00854C8E" w:rsidRDefault="00854C8E" w:rsidP="00475DAC">
      <w:pPr>
        <w:rPr>
          <w:rFonts w:ascii="Poppins" w:hAnsi="Poppins" w:cs="Poppins"/>
          <w:b/>
          <w:bCs/>
        </w:rPr>
      </w:pPr>
    </w:p>
    <w:p w14:paraId="53CFE50D" w14:textId="4E5D6438" w:rsidR="00BD2B99" w:rsidRPr="00BD2B99" w:rsidRDefault="00BD2B99" w:rsidP="00475DAC">
      <w:pPr>
        <w:rPr>
          <w:rFonts w:ascii="Poppins" w:hAnsi="Poppins" w:cs="Poppins"/>
          <w:b/>
          <w:bCs/>
        </w:rPr>
      </w:pPr>
      <w:r w:rsidRPr="00BD2B99">
        <w:rPr>
          <w:rFonts w:ascii="Poppins" w:hAnsi="Poppins" w:cs="Poppins"/>
          <w:b/>
          <w:bCs/>
        </w:rPr>
        <w:t>Asunto:</w:t>
      </w:r>
    </w:p>
    <w:p w14:paraId="27C830D7" w14:textId="018A6414" w:rsidR="00BD2B99" w:rsidRPr="00475DAC" w:rsidRDefault="00BD2B99" w:rsidP="00475DAC">
      <w:pPr>
        <w:rPr>
          <w:rFonts w:ascii="Poppins" w:hAnsi="Poppins" w:cs="Poppins"/>
        </w:rPr>
      </w:pPr>
      <w:r w:rsidRPr="00BD2B99">
        <w:rPr>
          <w:rFonts w:ascii="Poppins" w:hAnsi="Poppins" w:cs="Poppins"/>
        </w:rPr>
        <w:t>Convocatoria | Las adicciones se cronifican: la edad media de las personas en tratamiento alcanza los 40,7 años</w:t>
      </w:r>
    </w:p>
    <w:p w14:paraId="1B8C68AF" w14:textId="77777777" w:rsidR="002C04DB" w:rsidRPr="00475DAC" w:rsidRDefault="002C04DB">
      <w:pPr>
        <w:rPr>
          <w:rFonts w:ascii="Poppins" w:hAnsi="Poppins" w:cs="Poppins"/>
        </w:rPr>
      </w:pPr>
    </w:p>
    <w:sectPr w:rsidR="002C04DB" w:rsidRPr="00475DA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F304" w14:textId="77777777" w:rsidR="00824EB3" w:rsidRDefault="00824EB3" w:rsidP="004776A1">
      <w:pPr>
        <w:spacing w:after="0" w:line="240" w:lineRule="auto"/>
      </w:pPr>
      <w:r>
        <w:separator/>
      </w:r>
    </w:p>
  </w:endnote>
  <w:endnote w:type="continuationSeparator" w:id="0">
    <w:p w14:paraId="16267357" w14:textId="77777777" w:rsidR="00824EB3" w:rsidRDefault="00824EB3" w:rsidP="0047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0A2D" w14:textId="77777777" w:rsidR="00971521" w:rsidRPr="00854834" w:rsidRDefault="00971521" w:rsidP="00971521">
    <w:pPr>
      <w:rPr>
        <w:rFonts w:ascii="Calibri" w:eastAsia="Calibri" w:hAnsi="Calibri" w:cs="Calibri"/>
        <w:noProof/>
        <w:color w:val="000000"/>
        <w:sz w:val="20"/>
        <w:szCs w:val="20"/>
      </w:rPr>
    </w:pPr>
    <w:r w:rsidRPr="00854834">
      <w:rPr>
        <w:rFonts w:ascii="Calibri" w:eastAsia="Calibri" w:hAnsi="Calibri" w:cs="Calibri"/>
        <w:noProof/>
        <w:color w:val="000000"/>
        <w:sz w:val="20"/>
        <w:szCs w:val="20"/>
      </w:rPr>
      <w:t>Clasificación: Interna</w:t>
    </w:r>
  </w:p>
  <w:p w14:paraId="479A6203" w14:textId="77777777" w:rsidR="00971521" w:rsidRDefault="009715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F57D" w14:textId="77777777" w:rsidR="00824EB3" w:rsidRDefault="00824EB3" w:rsidP="004776A1">
      <w:pPr>
        <w:spacing w:after="0" w:line="240" w:lineRule="auto"/>
      </w:pPr>
      <w:r>
        <w:separator/>
      </w:r>
    </w:p>
  </w:footnote>
  <w:footnote w:type="continuationSeparator" w:id="0">
    <w:p w14:paraId="5ECF2319" w14:textId="77777777" w:rsidR="00824EB3" w:rsidRDefault="00824EB3" w:rsidP="00477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2FA9" w14:textId="78D924D8" w:rsidR="004776A1" w:rsidRDefault="008D443B">
    <w:pPr>
      <w:pStyle w:val="Encabezado"/>
    </w:pPr>
    <w:r>
      <w:rPr>
        <w:noProof/>
      </w:rPr>
      <w:drawing>
        <wp:inline distT="0" distB="0" distL="0" distR="0" wp14:anchorId="3D67767E" wp14:editId="73DA591A">
          <wp:extent cx="704850" cy="893910"/>
          <wp:effectExtent l="0" t="0" r="0" b="1905"/>
          <wp:docPr id="10275727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572789" name="Imagen 10275727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013" cy="904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85848"/>
    <w:multiLevelType w:val="multilevel"/>
    <w:tmpl w:val="13DA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261D5E"/>
    <w:multiLevelType w:val="hybridMultilevel"/>
    <w:tmpl w:val="982087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2209467">
    <w:abstractNumId w:val="0"/>
  </w:num>
  <w:num w:numId="2" w16cid:durableId="1968389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AC"/>
    <w:rsid w:val="0015151D"/>
    <w:rsid w:val="00217F0F"/>
    <w:rsid w:val="002435A2"/>
    <w:rsid w:val="0029334A"/>
    <w:rsid w:val="002C04DB"/>
    <w:rsid w:val="002D28D2"/>
    <w:rsid w:val="00475DAC"/>
    <w:rsid w:val="004776A1"/>
    <w:rsid w:val="005460DE"/>
    <w:rsid w:val="00557580"/>
    <w:rsid w:val="00613960"/>
    <w:rsid w:val="006E00C2"/>
    <w:rsid w:val="00703C0F"/>
    <w:rsid w:val="00722D52"/>
    <w:rsid w:val="007D073E"/>
    <w:rsid w:val="00824EB3"/>
    <w:rsid w:val="00854C8E"/>
    <w:rsid w:val="00865172"/>
    <w:rsid w:val="008D443B"/>
    <w:rsid w:val="008F6118"/>
    <w:rsid w:val="00971521"/>
    <w:rsid w:val="009C7171"/>
    <w:rsid w:val="00A269EF"/>
    <w:rsid w:val="00A4379B"/>
    <w:rsid w:val="00A91FDA"/>
    <w:rsid w:val="00AE06C6"/>
    <w:rsid w:val="00BD2B99"/>
    <w:rsid w:val="00C44516"/>
    <w:rsid w:val="00C90FB0"/>
    <w:rsid w:val="00CB7BD4"/>
    <w:rsid w:val="00CE18BB"/>
    <w:rsid w:val="00D73F6A"/>
    <w:rsid w:val="00D9294E"/>
    <w:rsid w:val="00DB5F25"/>
    <w:rsid w:val="00E0574A"/>
    <w:rsid w:val="00E23296"/>
    <w:rsid w:val="00E276B3"/>
    <w:rsid w:val="00F229E0"/>
    <w:rsid w:val="00F26738"/>
    <w:rsid w:val="00FB2DAB"/>
    <w:rsid w:val="00F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F7AF0"/>
  <w15:chartTrackingRefBased/>
  <w15:docId w15:val="{CD8D1F54-B459-4900-9B9A-549A2A20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5D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5D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5D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5D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5D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5D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5D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5D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5D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5D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5DA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7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77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6A1"/>
  </w:style>
  <w:style w:type="paragraph" w:styleId="Piedepgina">
    <w:name w:val="footer"/>
    <w:basedOn w:val="Normal"/>
    <w:link w:val="PiedepginaCar"/>
    <w:uiPriority w:val="99"/>
    <w:unhideWhenUsed/>
    <w:rsid w:val="00477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6A1"/>
  </w:style>
  <w:style w:type="character" w:styleId="Hipervnculo">
    <w:name w:val="Hyperlink"/>
    <w:basedOn w:val="Fuentedeprrafopredeter"/>
    <w:rsid w:val="00854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mi@proyectohombr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316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 PH</dc:creator>
  <cp:keywords/>
  <dc:description/>
  <cp:lastModifiedBy>Comunicación PH</cp:lastModifiedBy>
  <cp:revision>34</cp:revision>
  <dcterms:created xsi:type="dcterms:W3CDTF">2026-06-11T07:05:00Z</dcterms:created>
  <dcterms:modified xsi:type="dcterms:W3CDTF">2026-06-15T12:20:00Z</dcterms:modified>
</cp:coreProperties>
</file>